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62F1030B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78C0BA18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967861">
        <w:rPr>
          <w:sz w:val="22"/>
          <w:szCs w:val="22"/>
        </w:rPr>
        <w:t>March 1</w:t>
      </w:r>
      <w:r w:rsidR="004A40A3">
        <w:rPr>
          <w:sz w:val="22"/>
          <w:szCs w:val="22"/>
        </w:rPr>
        <w:t>3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8B9C082" w14:textId="77777777"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14:paraId="091B4626" w14:textId="77777777"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14:paraId="765ECA49" w14:textId="77777777"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14:paraId="2D835259" w14:textId="77777777"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14:paraId="21FAF5AD" w14:textId="77777777"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14:paraId="33AFC36B" w14:textId="77777777" w:rsidR="009B34E6" w:rsidRPr="00F30B85" w:rsidRDefault="009B34E6" w:rsidP="009B34E6">
      <w:pPr>
        <w:pStyle w:val="ListParagraph"/>
      </w:pPr>
    </w:p>
    <w:p w14:paraId="78E8A3FA" w14:textId="77777777"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14:paraId="0FE7B24C" w14:textId="77777777" w:rsidR="0096298D" w:rsidRPr="00F30B85" w:rsidRDefault="0096298D" w:rsidP="0096298D">
      <w:pPr>
        <w:jc w:val="both"/>
      </w:pPr>
    </w:p>
    <w:p w14:paraId="46AFC67B" w14:textId="77777777"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14:paraId="6F337ACE" w14:textId="77777777" w:rsidR="00967861" w:rsidRDefault="00967861" w:rsidP="00967861">
      <w:pPr>
        <w:pStyle w:val="Heading3"/>
        <w:spacing w:line="240" w:lineRule="auto"/>
        <w:rPr>
          <w:rFonts w:ascii="Times New Roman" w:hAnsi="Times New Roman"/>
          <w:sz w:val="22"/>
          <w:szCs w:val="22"/>
          <w:lang w:val="en-US"/>
        </w:rPr>
      </w:pPr>
      <w:r w:rsidRPr="00967861">
        <w:rPr>
          <w:rFonts w:ascii="Times New Roman" w:hAnsi="Times New Roman"/>
          <w:b/>
          <w:sz w:val="22"/>
          <w:szCs w:val="22"/>
          <w:lang w:val="en-US"/>
        </w:rPr>
        <w:t>A.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CD0E9C"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Febru</w:t>
      </w:r>
      <w:r w:rsidR="004A40A3">
        <w:rPr>
          <w:rFonts w:ascii="Times New Roman" w:hAnsi="Times New Roman"/>
          <w:sz w:val="22"/>
          <w:szCs w:val="22"/>
          <w:lang w:val="en-US"/>
        </w:rPr>
        <w:t xml:space="preserve">ary </w:t>
      </w:r>
      <w:r>
        <w:rPr>
          <w:rFonts w:ascii="Times New Roman" w:hAnsi="Times New Roman"/>
          <w:sz w:val="22"/>
          <w:szCs w:val="22"/>
          <w:lang w:val="en-US"/>
        </w:rPr>
        <w:t>13</w:t>
      </w:r>
      <w:r w:rsidR="00CB0750">
        <w:rPr>
          <w:rFonts w:ascii="Times New Roman" w:hAnsi="Times New Roman"/>
          <w:sz w:val="22"/>
          <w:szCs w:val="22"/>
          <w:lang w:val="en-US"/>
        </w:rPr>
        <w:t>, 201</w:t>
      </w:r>
      <w:r w:rsidR="004A40A3">
        <w:rPr>
          <w:rFonts w:ascii="Times New Roman" w:hAnsi="Times New Roman"/>
          <w:sz w:val="22"/>
          <w:szCs w:val="22"/>
          <w:lang w:val="en-US"/>
        </w:rPr>
        <w:t>7</w:t>
      </w:r>
    </w:p>
    <w:p w14:paraId="22AF949B" w14:textId="67DF663B" w:rsidR="00967861" w:rsidRPr="00967861" w:rsidRDefault="00967861" w:rsidP="00967861">
      <w:pPr>
        <w:pStyle w:val="Heading3"/>
        <w:spacing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B.</w:t>
      </w:r>
      <w:r>
        <w:rPr>
          <w:sz w:val="22"/>
          <w:szCs w:val="22"/>
          <w:lang w:val="en-US"/>
        </w:rPr>
        <w:tab/>
      </w:r>
      <w:r w:rsidRPr="00967861">
        <w:rPr>
          <w:rFonts w:ascii="Times New Roman" w:hAnsi="Times New Roman"/>
          <w:sz w:val="22"/>
          <w:szCs w:val="22"/>
        </w:rPr>
        <w:t>Atchafalaya River, Bayous Boeuf, Black and Chene Stakeholders Workshop of March 3, 2017</w:t>
      </w:r>
    </w:p>
    <w:p w14:paraId="18982D47" w14:textId="77777777" w:rsidR="00F30B85" w:rsidRPr="00F30B85" w:rsidRDefault="00F30B85" w:rsidP="00F30B85"/>
    <w:p w14:paraId="210DBFA2" w14:textId="77777777"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14:paraId="277D5E3A" w14:textId="31D4FE88"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967861">
        <w:rPr>
          <w:sz w:val="22"/>
          <w:szCs w:val="22"/>
        </w:rPr>
        <w:t>Febr</w:t>
      </w:r>
      <w:r w:rsidR="004A40A3">
        <w:rPr>
          <w:sz w:val="22"/>
          <w:szCs w:val="22"/>
        </w:rPr>
        <w:t xml:space="preserve">uary </w:t>
      </w:r>
      <w:r w:rsidR="00846B6A">
        <w:rPr>
          <w:sz w:val="22"/>
          <w:szCs w:val="22"/>
        </w:rPr>
        <w:t>201</w:t>
      </w:r>
      <w:r w:rsidR="004A40A3">
        <w:rPr>
          <w:sz w:val="22"/>
          <w:szCs w:val="22"/>
        </w:rPr>
        <w:t>7</w:t>
      </w:r>
      <w:r w:rsidRPr="00F30B85">
        <w:rPr>
          <w:sz w:val="22"/>
          <w:szCs w:val="22"/>
        </w:rPr>
        <w:t xml:space="preserve"> – Deborah Garber</w:t>
      </w:r>
    </w:p>
    <w:p w14:paraId="2BCF053E" w14:textId="71A62421" w:rsidR="00466AE8" w:rsidRDefault="00F30B85" w:rsidP="007F07C6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="00466AE8">
        <w:rPr>
          <w:sz w:val="22"/>
          <w:szCs w:val="22"/>
        </w:rPr>
        <w:t>.</w:t>
      </w:r>
      <w:r w:rsidR="00466AE8">
        <w:rPr>
          <w:sz w:val="22"/>
          <w:szCs w:val="22"/>
        </w:rPr>
        <w:tab/>
        <w:t>Invoices</w:t>
      </w:r>
    </w:p>
    <w:p w14:paraId="5622CE84" w14:textId="77777777" w:rsidR="009B0BD0" w:rsidRDefault="009B0BD0" w:rsidP="00846B6A">
      <w:pPr>
        <w:ind w:firstLine="720"/>
        <w:rPr>
          <w:sz w:val="22"/>
          <w:szCs w:val="22"/>
        </w:rPr>
      </w:pPr>
    </w:p>
    <w:p w14:paraId="105970AD" w14:textId="77777777" w:rsidR="0096298D" w:rsidRDefault="0028583E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Guest(s)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/Public Comment</w:t>
      </w:r>
    </w:p>
    <w:p w14:paraId="524464B4" w14:textId="77777777"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14:paraId="24D82EA6" w14:textId="77777777"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14:paraId="1482674E" w14:textId="77777777"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14:paraId="69C1DC5F" w14:textId="77777777"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14:paraId="49A85C65" w14:textId="3EC5677E" w:rsidR="0096298D" w:rsidRDefault="00586618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>A</w:t>
      </w:r>
      <w:r w:rsidR="00483286" w:rsidRPr="00483286">
        <w:rPr>
          <w:rFonts w:ascii="Times New Roman" w:hAnsi="Times New Roman"/>
          <w:sz w:val="22"/>
          <w:szCs w:val="22"/>
        </w:rPr>
        <w:t>.</w:t>
      </w:r>
      <w:r w:rsidR="00483286">
        <w:rPr>
          <w:rFonts w:ascii="Times New Roman" w:hAnsi="Times New Roman"/>
          <w:sz w:val="22"/>
          <w:szCs w:val="22"/>
          <w:lang w:val="en-US"/>
        </w:rPr>
        <w:tab/>
      </w:r>
      <w:r w:rsidR="0096298D" w:rsidRPr="000D0C29">
        <w:rPr>
          <w:rFonts w:ascii="Times New Roman" w:hAnsi="Times New Roman"/>
          <w:sz w:val="22"/>
          <w:szCs w:val="22"/>
        </w:rPr>
        <w:t>Consultant – Michael Knobloch, Knobloch Professional Services, LLC</w:t>
      </w:r>
    </w:p>
    <w:p w14:paraId="5AED7A5D" w14:textId="3A2B3D2F" w:rsidR="00F30B85" w:rsidRDefault="00586618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 w:rsidR="00F30B85">
        <w:rPr>
          <w:sz w:val="22"/>
          <w:szCs w:val="22"/>
        </w:rPr>
        <w:t xml:space="preserve">Providence/GSE </w:t>
      </w:r>
    </w:p>
    <w:p w14:paraId="27D7023A" w14:textId="12F4DC8E" w:rsidR="00967861" w:rsidRDefault="00967861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Pr="00967861">
        <w:rPr>
          <w:sz w:val="22"/>
          <w:szCs w:val="22"/>
        </w:rPr>
        <w:t>.</w:t>
      </w:r>
      <w:r>
        <w:rPr>
          <w:sz w:val="22"/>
          <w:szCs w:val="22"/>
        </w:rPr>
        <w:tab/>
        <w:t>Consultant – Michael Lowe, GIS Engineering, LLC</w:t>
      </w:r>
    </w:p>
    <w:p w14:paraId="2B5679A2" w14:textId="090D0D14" w:rsidR="00F30B85" w:rsidRDefault="00177A4E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5F58D1" w:rsidRPr="00006548">
        <w:rPr>
          <w:b/>
          <w:sz w:val="22"/>
          <w:szCs w:val="22"/>
        </w:rPr>
        <w:t>.</w:t>
      </w:r>
      <w:r w:rsidR="005F58D1"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14:paraId="2F851684" w14:textId="77777777"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14:paraId="1FBD978D" w14:textId="77777777"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14:paraId="476BCEA5" w14:textId="77777777" w:rsidR="0096298D" w:rsidRPr="00F30B85" w:rsidRDefault="0096298D" w:rsidP="0096298D">
      <w:pPr>
        <w:rPr>
          <w:bCs/>
          <w:sz w:val="22"/>
          <w:szCs w:val="22"/>
        </w:rPr>
      </w:pPr>
    </w:p>
    <w:p w14:paraId="1609A566" w14:textId="51A60C34" w:rsidR="00D40B0B" w:rsidRPr="00EA322B" w:rsidRDefault="008B26A3" w:rsidP="00C56E4E">
      <w:pPr>
        <w:numPr>
          <w:ilvl w:val="0"/>
          <w:numId w:val="1"/>
        </w:numPr>
        <w:rPr>
          <w:b/>
          <w:sz w:val="22"/>
          <w:szCs w:val="22"/>
        </w:rPr>
      </w:pPr>
      <w:r w:rsidRPr="0046083F">
        <w:rPr>
          <w:b/>
          <w:sz w:val="22"/>
          <w:szCs w:val="22"/>
        </w:rPr>
        <w:t>New Business</w:t>
      </w:r>
      <w:r w:rsidR="00DA12E9" w:rsidRPr="0046083F">
        <w:rPr>
          <w:b/>
          <w:sz w:val="22"/>
          <w:szCs w:val="22"/>
        </w:rPr>
        <w:t xml:space="preserve"> </w:t>
      </w:r>
      <w:r w:rsidR="0046083F">
        <w:rPr>
          <w:b/>
          <w:sz w:val="22"/>
          <w:szCs w:val="22"/>
        </w:rPr>
        <w:t xml:space="preserve"> </w:t>
      </w:r>
    </w:p>
    <w:p w14:paraId="7EB8AA16" w14:textId="77777777" w:rsidR="00EA322B" w:rsidRPr="00177A4E" w:rsidRDefault="00EA322B" w:rsidP="00EA322B">
      <w:pPr>
        <w:pStyle w:val="ListParagraph"/>
        <w:ind w:left="1440"/>
        <w:rPr>
          <w:b/>
          <w:sz w:val="22"/>
          <w:szCs w:val="22"/>
        </w:rPr>
      </w:pPr>
    </w:p>
    <w:p w14:paraId="0C4B383C" w14:textId="77777777"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14:paraId="3CB90214" w14:textId="4CE6E813"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</w:t>
      </w:r>
      <w:r w:rsidR="00D13F06">
        <w:rPr>
          <w:bCs/>
          <w:color w:val="000000"/>
          <w:sz w:val="22"/>
          <w:szCs w:val="22"/>
        </w:rPr>
        <w:t>(ies)</w:t>
      </w:r>
      <w:r w:rsidRPr="00601B18">
        <w:rPr>
          <w:bCs/>
          <w:color w:val="000000"/>
          <w:sz w:val="22"/>
          <w:szCs w:val="22"/>
        </w:rPr>
        <w:t>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  <w:r w:rsidR="002B7DD0">
        <w:rPr>
          <w:bCs/>
          <w:color w:val="000000"/>
          <w:sz w:val="22"/>
          <w:szCs w:val="22"/>
        </w:rPr>
        <w:t xml:space="preserve"> </w:t>
      </w:r>
    </w:p>
    <w:p w14:paraId="2091A085" w14:textId="5161F3C6"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3635CC">
        <w:rPr>
          <w:bCs/>
          <w:color w:val="000000"/>
          <w:sz w:val="22"/>
          <w:szCs w:val="22"/>
        </w:rPr>
        <w:t>and NOAA ports system(s)</w:t>
      </w:r>
    </w:p>
    <w:p w14:paraId="0DC7CD56" w14:textId="73B289A2"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>purchases</w:t>
      </w:r>
      <w:r w:rsidR="000E4BCE">
        <w:rPr>
          <w:color w:val="000000"/>
          <w:sz w:val="22"/>
          <w:szCs w:val="22"/>
        </w:rPr>
        <w:t xml:space="preserve">, </w:t>
      </w:r>
      <w:r w:rsidR="007C61EC">
        <w:rPr>
          <w:color w:val="000000"/>
          <w:sz w:val="22"/>
          <w:szCs w:val="22"/>
        </w:rPr>
        <w:t>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3635CC">
        <w:rPr>
          <w:color w:val="000000"/>
          <w:sz w:val="22"/>
          <w:szCs w:val="22"/>
        </w:rPr>
        <w:t>Facility Planning and Control</w:t>
      </w:r>
    </w:p>
    <w:p w14:paraId="451D0680" w14:textId="0229B3DA"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 xml:space="preserve">, including </w:t>
      </w:r>
      <w:r w:rsidR="00BA66FF">
        <w:rPr>
          <w:color w:val="000000"/>
          <w:sz w:val="22"/>
          <w:szCs w:val="22"/>
        </w:rPr>
        <w:t xml:space="preserve">equipment purchases, </w:t>
      </w:r>
      <w:r w:rsidR="0046083F">
        <w:rPr>
          <w:color w:val="000000"/>
          <w:sz w:val="22"/>
          <w:szCs w:val="22"/>
        </w:rPr>
        <w:t xml:space="preserve">reports, </w:t>
      </w:r>
      <w:r w:rsidR="00C4263F">
        <w:rPr>
          <w:color w:val="000000"/>
          <w:sz w:val="22"/>
          <w:szCs w:val="22"/>
        </w:rPr>
        <w:t>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study(ies)</w:t>
      </w:r>
    </w:p>
    <w:p w14:paraId="64B3DBCA" w14:textId="1B863880" w:rsidR="00613AFB" w:rsidRPr="0063168E" w:rsidRDefault="00DA12E9" w:rsidP="003635CC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</w:p>
    <w:p w14:paraId="03B6022D" w14:textId="19FD6155" w:rsidR="00586618" w:rsidRDefault="00586618" w:rsidP="001C186A">
      <w:pPr>
        <w:rPr>
          <w:b/>
          <w:bCs/>
          <w:sz w:val="24"/>
          <w:szCs w:val="24"/>
        </w:rPr>
      </w:pPr>
    </w:p>
    <w:p w14:paraId="2219B188" w14:textId="6097CD47" w:rsidR="00782009" w:rsidRPr="00586618" w:rsidRDefault="00782009" w:rsidP="00586618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6618">
        <w:rPr>
          <w:b/>
          <w:bCs/>
          <w:sz w:val="24"/>
          <w:szCs w:val="24"/>
        </w:rPr>
        <w:t>Adjournment</w:t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DCDF7" w14:textId="77777777" w:rsidR="003060E6" w:rsidRDefault="003060E6">
      <w:r>
        <w:separator/>
      </w:r>
    </w:p>
  </w:endnote>
  <w:endnote w:type="continuationSeparator" w:id="0">
    <w:p w14:paraId="39AFB5A0" w14:textId="77777777" w:rsidR="003060E6" w:rsidRDefault="0030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BBB6" w14:textId="599118A0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F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CCF5" w14:textId="77777777"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53D4" w14:textId="77777777" w:rsidR="003060E6" w:rsidRDefault="003060E6">
      <w:r>
        <w:separator/>
      </w:r>
    </w:p>
  </w:footnote>
  <w:footnote w:type="continuationSeparator" w:id="0">
    <w:p w14:paraId="12C69EE9" w14:textId="77777777" w:rsidR="003060E6" w:rsidRDefault="0030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A8D3" w14:textId="77777777"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4824" w14:textId="77777777"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ED81" w14:textId="77777777"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7135"/>
    <w:rsid w:val="001B79FF"/>
    <w:rsid w:val="001C186A"/>
    <w:rsid w:val="001C3D11"/>
    <w:rsid w:val="001C678E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0E6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6EF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22B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E5D57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A6871-5A44-4928-8008-36F6CE0A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2017-03-10T14:56:00Z</dcterms:created>
  <dcterms:modified xsi:type="dcterms:W3CDTF">2017-03-10T14:56:00Z</dcterms:modified>
</cp:coreProperties>
</file>